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Krempa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7.31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37,025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will provide upon request by the Securities and Exchange Commission staff, the issuer, or a security holder of the issuer,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$64.88 to $65.57.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subject to the option vested in 48 equal monthly installments from the date of grant (2-20-2019) until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has authorized and designated the named person to file this Form 4 on the reporting person's behalf for indefinite duration.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254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700</Words>
  <Characters>3803</Characters>
  <CharactersWithSpaces>4411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