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Krempa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37,025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12, 2022, the reporting person was granted 40,000 restricted stock units which vested in four equal annual installments beginning July 12,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54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3405</Characters>
  <CharactersWithSpaces>3961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